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7DA" w:rsidRPr="007047DA" w:rsidRDefault="007047DA" w:rsidP="007047DA">
      <w:pPr>
        <w:jc w:val="center"/>
        <w:rPr>
          <w:rFonts w:ascii="Cambria Math" w:hAnsi="Cambria Math"/>
          <w:b/>
          <w:sz w:val="28"/>
        </w:rPr>
      </w:pPr>
      <w:r w:rsidRPr="007047DA">
        <w:rPr>
          <w:rFonts w:ascii="Cambria Math" w:hAnsi="Cambria Math"/>
          <w:b/>
          <w:sz w:val="28"/>
        </w:rPr>
        <w:t>Заявка на подключение</w:t>
      </w:r>
      <w:bookmarkStart w:id="0" w:name="_GoBack"/>
      <w:bookmarkEnd w:id="0"/>
    </w:p>
    <w:p w:rsidR="007047DA" w:rsidRPr="007047DA" w:rsidRDefault="007047DA" w:rsidP="007047DA">
      <w:pPr>
        <w:ind w:firstLine="708"/>
        <w:rPr>
          <w:rFonts w:ascii="Cambria Math" w:hAnsi="Cambria Math"/>
          <w:sz w:val="24"/>
        </w:rPr>
      </w:pPr>
      <w:r w:rsidRPr="007047DA">
        <w:rPr>
          <w:rFonts w:ascii="Cambria Math" w:hAnsi="Cambria Math"/>
          <w:sz w:val="24"/>
        </w:rPr>
        <w:t>Согласно Постановлению Правительства РФ от 09.08.2017 N 955 "Об установлении особенностей оказания услуг по подключению (технологическому присоединению) объектов капитального строительства к сетям инженерно-технического обеспечения в электронной форме на территории Московской области и гг. Москвы и Санкт-Петербурга в 2017 - 2018 годах" и Постановлению Правительства МО от 30.12.2016 № 1027/47 «Об утверждении Порядка взаимодействия при выдаче технических условий, информации о плате за присоединение, заключении договоров о подключении (технологическом присоединении) к сетям теплоснабжения, горячего водоснабжения, холодного водоснабжения и водо</w:t>
      </w:r>
      <w:r w:rsidRPr="007047DA">
        <w:rPr>
          <w:rFonts w:ascii="Cambria Math" w:hAnsi="Cambria Math"/>
          <w:sz w:val="24"/>
        </w:rPr>
        <w:t xml:space="preserve">отведения в Московской области» </w:t>
      </w:r>
      <w:r w:rsidRPr="007047DA">
        <w:rPr>
          <w:rFonts w:ascii="Cambria Math" w:hAnsi="Cambria Math"/>
          <w:sz w:val="24"/>
        </w:rPr>
        <w:t>запрос и выдача технических условий подключения объектов капитального строительства к централизованным системам водоснабжения и водоотведения, информации о плате за подключение осуществляется через Портал государственных и муниципальных услуг Московской области, расположенный в сети Интернет по адресу:https://uslugi.mosreg.ru/#services/info?id=15544@egService</w:t>
      </w:r>
    </w:p>
    <w:p w:rsidR="007047DA" w:rsidRPr="007047DA" w:rsidRDefault="007047DA" w:rsidP="007047DA">
      <w:pPr>
        <w:rPr>
          <w:rFonts w:ascii="Cambria Math" w:hAnsi="Cambria Math"/>
          <w:sz w:val="24"/>
        </w:rPr>
      </w:pPr>
    </w:p>
    <w:p w:rsidR="007047DA" w:rsidRPr="007047DA" w:rsidRDefault="007047DA" w:rsidP="007047DA">
      <w:pPr>
        <w:rPr>
          <w:rFonts w:ascii="Cambria Math" w:hAnsi="Cambria Math"/>
          <w:sz w:val="24"/>
        </w:rPr>
      </w:pPr>
      <w:r w:rsidRPr="007047DA">
        <w:rPr>
          <w:rFonts w:ascii="Cambria Math" w:hAnsi="Cambria Math"/>
          <w:sz w:val="24"/>
        </w:rPr>
        <w:t xml:space="preserve">    Информирование Заявителей о порядке оказания услуги осуществляется по телефонам:</w:t>
      </w:r>
    </w:p>
    <w:p w:rsidR="007047DA" w:rsidRPr="007047DA" w:rsidRDefault="007047DA" w:rsidP="007047DA">
      <w:pPr>
        <w:rPr>
          <w:rFonts w:ascii="Cambria Math" w:hAnsi="Cambria Math"/>
          <w:sz w:val="24"/>
        </w:rPr>
      </w:pPr>
    </w:p>
    <w:p w:rsidR="007047DA" w:rsidRPr="007047DA" w:rsidRDefault="007047DA" w:rsidP="007047DA">
      <w:pPr>
        <w:rPr>
          <w:rFonts w:ascii="Cambria Math" w:hAnsi="Cambria Math"/>
          <w:sz w:val="24"/>
        </w:rPr>
      </w:pPr>
      <w:r w:rsidRPr="007047DA">
        <w:rPr>
          <w:rFonts w:ascii="Cambria Math" w:hAnsi="Cambria Math"/>
          <w:sz w:val="24"/>
        </w:rPr>
        <w:t>+ 7 (498) 602-30-30, доб. 55305 – Министерство энергетики Московской области</w:t>
      </w:r>
    </w:p>
    <w:p w:rsidR="007047DA" w:rsidRPr="007047DA" w:rsidRDefault="007047DA" w:rsidP="007047DA">
      <w:pPr>
        <w:rPr>
          <w:rFonts w:ascii="Cambria Math" w:hAnsi="Cambria Math"/>
          <w:sz w:val="24"/>
        </w:rPr>
      </w:pPr>
      <w:r w:rsidRPr="007047DA">
        <w:rPr>
          <w:rFonts w:ascii="Cambria Math" w:hAnsi="Cambria Math"/>
          <w:sz w:val="24"/>
        </w:rPr>
        <w:t>+ 7 (495) 637-67-49                     – ГКУ МО «Агентство развития коммунальной инфраструктуры»</w:t>
      </w:r>
    </w:p>
    <w:p w:rsidR="007047DA" w:rsidRPr="007047DA" w:rsidRDefault="007047DA" w:rsidP="007047DA">
      <w:pPr>
        <w:rPr>
          <w:rFonts w:ascii="Cambria Math" w:hAnsi="Cambria Math"/>
          <w:sz w:val="24"/>
        </w:rPr>
      </w:pPr>
      <w:r w:rsidRPr="007047DA">
        <w:rPr>
          <w:rFonts w:ascii="Cambria Math" w:hAnsi="Cambria Math"/>
          <w:sz w:val="24"/>
        </w:rPr>
        <w:t>+ 7 (800) 550-50-30                     – "Горячая линия " Губернатора Московской области.</w:t>
      </w:r>
    </w:p>
    <w:p w:rsidR="007047DA" w:rsidRPr="007047DA" w:rsidRDefault="007047DA" w:rsidP="007047DA">
      <w:pPr>
        <w:rPr>
          <w:rFonts w:ascii="Cambria Math" w:hAnsi="Cambria Math"/>
          <w:sz w:val="24"/>
        </w:rPr>
      </w:pPr>
    </w:p>
    <w:p w:rsidR="00E97466" w:rsidRPr="007047DA" w:rsidRDefault="007047DA" w:rsidP="007047DA">
      <w:pPr>
        <w:rPr>
          <w:rFonts w:ascii="Cambria Math" w:hAnsi="Cambria Math"/>
          <w:sz w:val="24"/>
        </w:rPr>
      </w:pPr>
      <w:r w:rsidRPr="007047DA">
        <w:rPr>
          <w:rFonts w:ascii="Cambria Math" w:hAnsi="Cambria Math"/>
          <w:sz w:val="24"/>
        </w:rPr>
        <w:t xml:space="preserve">    Обращаем Ваше внимание на то, что получение технических условий не является </w:t>
      </w:r>
      <w:r w:rsidRPr="007047DA">
        <w:rPr>
          <w:rFonts w:ascii="Cambria Math" w:hAnsi="Cambria Math"/>
          <w:sz w:val="24"/>
        </w:rPr>
        <w:t>условием резервирования</w:t>
      </w:r>
      <w:r w:rsidRPr="007047DA">
        <w:rPr>
          <w:rFonts w:ascii="Cambria Math" w:hAnsi="Cambria Math"/>
          <w:sz w:val="24"/>
        </w:rPr>
        <w:t xml:space="preserve"> мощности ресурса и основанием для подключения.</w:t>
      </w:r>
    </w:p>
    <w:sectPr w:rsidR="00E97466" w:rsidRPr="00704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30"/>
    <w:rsid w:val="003B4230"/>
    <w:rsid w:val="007047DA"/>
    <w:rsid w:val="00E9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4B486"/>
  <w15:chartTrackingRefBased/>
  <w15:docId w15:val="{6827C080-93ED-424D-B781-76972ADB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Пахтин</dc:creator>
  <cp:keywords/>
  <dc:description/>
  <cp:lastModifiedBy>Илья Пахтин</cp:lastModifiedBy>
  <cp:revision>2</cp:revision>
  <dcterms:created xsi:type="dcterms:W3CDTF">2019-11-12T13:25:00Z</dcterms:created>
  <dcterms:modified xsi:type="dcterms:W3CDTF">2019-11-12T13:34:00Z</dcterms:modified>
</cp:coreProperties>
</file>